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06"/>
        <w:gridCol w:w="17"/>
      </w:tblGrid>
      <w:tr w:rsidR="007B154B" w:rsidRPr="00652B38" w:rsidTr="00817355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7B154B" w:rsidP="00817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7B154B" w:rsidP="00817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7B154B" w:rsidP="00817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7B154B" w:rsidP="00817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7B154B" w:rsidP="00817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652B38" w:rsidTr="00817355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C31D7C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İmar Hukuku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3B4320" w:rsidP="0081735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5E1D6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bookmarkStart w:id="0" w:name="_GoBack"/>
            <w:bookmarkEnd w:id="0"/>
            <w:r w:rsidR="00CD425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CD4257" w:rsidP="00817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7B154B" w:rsidP="00817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7B154B" w:rsidP="00817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8E1850" w:rsidP="00817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652B38" w:rsidTr="000905BB">
        <w:trPr>
          <w:gridAfter w:val="1"/>
          <w:wAfter w:w="17" w:type="dxa"/>
        </w:trPr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CD4257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652B3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652B3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444A51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652B38" w:rsidTr="000905BB">
        <w:trPr>
          <w:gridAfter w:val="1"/>
          <w:wAfter w:w="17" w:type="dxa"/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652B38" w:rsidTr="000905BB">
        <w:trPr>
          <w:gridAfter w:val="1"/>
          <w:wAfter w:w="17" w:type="dxa"/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652B3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652B3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C31D7C" w:rsidP="00250F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Bu dersim amacı, imar hukuku konusunda temel bilgi alt yapısını oluşturmak ve örnek olaylar yardımıyla bu bilgilerin kullanımını sağlamaktır. </w:t>
            </w:r>
          </w:p>
        </w:tc>
      </w:tr>
      <w:tr w:rsidR="000037B3" w:rsidRPr="00652B38" w:rsidTr="00652B38">
        <w:trPr>
          <w:gridAfter w:val="1"/>
          <w:wAfter w:w="17" w:type="dxa"/>
          <w:trHeight w:val="2758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B3" w:rsidRPr="00652B38" w:rsidRDefault="000037B3" w:rsidP="00330DDC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330DDC"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C4" w:rsidRPr="00652B38" w:rsidRDefault="001D3AC4" w:rsidP="001D3AC4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Bu dersin sonunda öğrenci;</w:t>
            </w:r>
          </w:p>
          <w:p w:rsidR="00C31D7C" w:rsidRPr="00652B38" w:rsidRDefault="00C31D7C" w:rsidP="008108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İmar hukukuyla ilgili temel kavramları tanıyabilecek ve konunun top</w:t>
            </w:r>
            <w:r w:rsidR="007C3D8B" w:rsidRPr="00652B38">
              <w:rPr>
                <w:rFonts w:ascii="Times New Roman" w:hAnsi="Times New Roman" w:cs="Times New Roman"/>
                <w:sz w:val="20"/>
                <w:szCs w:val="20"/>
              </w:rPr>
              <w:t>lum için önemini kavrayabil</w:t>
            </w: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ir.</w:t>
            </w:r>
          </w:p>
          <w:p w:rsidR="00C31D7C" w:rsidRPr="00652B38" w:rsidRDefault="00C31D7C" w:rsidP="008108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Planlı bir kentte yaşamanın kentsel yaşam kalitesi için</w:t>
            </w:r>
            <w:r w:rsidR="007C3D8B"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 vazgeçilmez olduğunu öğren</w:t>
            </w: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ir.  </w:t>
            </w:r>
          </w:p>
          <w:p w:rsidR="00C31D7C" w:rsidRPr="00652B38" w:rsidRDefault="00C31D7C" w:rsidP="008108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Gecekondulaşmanın, toplumsal, ekonomik ve kültü</w:t>
            </w:r>
            <w:r w:rsidR="007C3D8B" w:rsidRPr="00652B38">
              <w:rPr>
                <w:rFonts w:ascii="Times New Roman" w:hAnsi="Times New Roman" w:cs="Times New Roman"/>
                <w:sz w:val="20"/>
                <w:szCs w:val="20"/>
              </w:rPr>
              <w:t>rel sonuçlarını kavra</w:t>
            </w: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r.</w:t>
            </w:r>
          </w:p>
          <w:p w:rsidR="00C31D7C" w:rsidRPr="00652B38" w:rsidRDefault="00C31D7C" w:rsidP="008108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Kaçak yapılaşm</w:t>
            </w:r>
            <w:r w:rsidR="007C3D8B" w:rsidRPr="00652B38">
              <w:rPr>
                <w:rFonts w:ascii="Times New Roman" w:hAnsi="Times New Roman" w:cs="Times New Roman"/>
                <w:sz w:val="20"/>
                <w:szCs w:val="20"/>
              </w:rPr>
              <w:t>a hakkında bilgi sahibi olu</w:t>
            </w: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r.</w:t>
            </w:r>
          </w:p>
          <w:p w:rsidR="00C31D7C" w:rsidRPr="00652B38" w:rsidRDefault="00C31D7C" w:rsidP="008108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İmar planları nasıl yapılır ve fonksiyonları nelerdir gibi </w:t>
            </w:r>
            <w:r w:rsidR="007C3D8B" w:rsidRPr="00652B38">
              <w:rPr>
                <w:rFonts w:ascii="Times New Roman" w:hAnsi="Times New Roman" w:cs="Times New Roman"/>
                <w:sz w:val="20"/>
                <w:szCs w:val="20"/>
              </w:rPr>
              <w:t>konularda bilgi sahibi olur.</w:t>
            </w:r>
          </w:p>
          <w:p w:rsidR="000037B3" w:rsidRPr="00652B38" w:rsidRDefault="00C31D7C" w:rsidP="008108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İmar mevzuatındaki idari ve cezai yaptırımlar konusunda bilgi sahibi olup bu konuda toplumsal bilinci</w:t>
            </w:r>
            <w:r w:rsidR="007C3D8B" w:rsidRPr="00652B38">
              <w:rPr>
                <w:rFonts w:ascii="Times New Roman" w:hAnsi="Times New Roman" w:cs="Times New Roman"/>
                <w:sz w:val="20"/>
                <w:szCs w:val="20"/>
              </w:rPr>
              <w:t>n gelişmesine katkıda bulunur.</w:t>
            </w: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31D7C" w:rsidRPr="00652B38" w:rsidRDefault="008108CD" w:rsidP="00652B3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Yaşanabilir kentler hakkında bilgi sahibi olur.</w:t>
            </w:r>
          </w:p>
        </w:tc>
      </w:tr>
      <w:tr w:rsidR="00EC6245" w:rsidRPr="00652B3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9A0B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EC6245" w:rsidRPr="00652B38" w:rsidRDefault="00EC6245" w:rsidP="009A0B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9A0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İmar hukuku ile ilgili temel kavramlar ve tarihi gelişim süreci, imar hukukunun amaçları ve temel ilkeleri, kentsel planlamada kullanılan araçlar, kamu hukuku içerisinde imar hukukunun yeri, imar mevzuatı.</w:t>
            </w:r>
          </w:p>
        </w:tc>
      </w:tr>
      <w:tr w:rsidR="00EC6245" w:rsidRPr="00652B38" w:rsidTr="00817355">
        <w:trPr>
          <w:gridAfter w:val="1"/>
          <w:wAfter w:w="17" w:type="dxa"/>
          <w:trHeight w:val="128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EC6245" w:rsidRPr="00652B38" w:rsidTr="007C30B7">
        <w:trPr>
          <w:gridAfter w:val="1"/>
          <w:wAfter w:w="17" w:type="dxa"/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Program Tanıtımı ve Dersle İlgili Kuralların Belirlenmesi</w:t>
            </w:r>
          </w:p>
        </w:tc>
      </w:tr>
      <w:tr w:rsidR="00EC6245" w:rsidRPr="00652B38" w:rsidTr="007C30B7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Temel Kavramlar ve Tarihsel Gelişim</w:t>
            </w:r>
          </w:p>
        </w:tc>
      </w:tr>
      <w:tr w:rsidR="00EC6245" w:rsidRPr="00652B38" w:rsidTr="007C30B7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Amaçlar ve Temel İlkeler</w:t>
            </w:r>
          </w:p>
        </w:tc>
      </w:tr>
      <w:tr w:rsidR="00EC6245" w:rsidRPr="00652B38" w:rsidTr="007C30B7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İmar Planı ve Gelişimi</w:t>
            </w:r>
          </w:p>
        </w:tc>
      </w:tr>
      <w:tr w:rsidR="00EC6245" w:rsidRPr="00652B38" w:rsidTr="007C30B7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İmar Planı Türleri </w:t>
            </w:r>
          </w:p>
        </w:tc>
      </w:tr>
      <w:tr w:rsidR="00EC6245" w:rsidRPr="00652B38" w:rsidTr="007C30B7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Planlamadaki İstisnai Yetkiler</w:t>
            </w:r>
          </w:p>
        </w:tc>
      </w:tr>
      <w:tr w:rsidR="00EC6245" w:rsidRPr="00652B38" w:rsidTr="00D65AE4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Ara Sınav</w:t>
            </w:r>
          </w:p>
        </w:tc>
      </w:tr>
      <w:tr w:rsidR="00EC6245" w:rsidRPr="00652B38" w:rsidTr="00FA714F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İmar Planlarının Uygulanmasında Kullanılan Araçlar </w:t>
            </w:r>
          </w:p>
        </w:tc>
      </w:tr>
      <w:tr w:rsidR="00EC6245" w:rsidRPr="00652B38" w:rsidTr="00FA714F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İmar Planlarının Uygulanmasında Kullanılan Araçlar</w:t>
            </w:r>
          </w:p>
        </w:tc>
      </w:tr>
      <w:tr w:rsidR="00EC6245" w:rsidRPr="00652B38" w:rsidTr="00FA714F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İmar Planlarının Uygulanmasında Kullanılan Araçlar</w:t>
            </w:r>
          </w:p>
        </w:tc>
      </w:tr>
      <w:tr w:rsidR="00EC6245" w:rsidRPr="00652B38" w:rsidTr="00FA714F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İmar Planlarının Değiştirilmesi </w:t>
            </w:r>
          </w:p>
        </w:tc>
      </w:tr>
      <w:tr w:rsidR="00EC6245" w:rsidRPr="00652B38" w:rsidTr="00FA714F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İmar Planları ve Patronaj İlişkiler </w:t>
            </w:r>
          </w:p>
        </w:tc>
      </w:tr>
      <w:tr w:rsidR="00EC6245" w:rsidRPr="00652B38" w:rsidTr="00FA714F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Gecekondu, Kaçak Yapılaşma ve İmar Hukuku </w:t>
            </w:r>
          </w:p>
        </w:tc>
      </w:tr>
      <w:tr w:rsidR="00EC6245" w:rsidRPr="00652B38" w:rsidTr="00FA714F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İmar Mevzuatındaki Uygulama Zorlukları </w:t>
            </w:r>
          </w:p>
        </w:tc>
      </w:tr>
      <w:tr w:rsidR="00EC6245" w:rsidRPr="00652B38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EC6245" w:rsidRPr="00652B38" w:rsidTr="00250F30">
        <w:trPr>
          <w:gridAfter w:val="1"/>
          <w:wAfter w:w="17" w:type="dxa"/>
          <w:trHeight w:val="467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8108CD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652B38">
              <w:rPr>
                <w:sz w:val="20"/>
                <w:szCs w:val="20"/>
              </w:rPr>
              <w:t>İmar hukuku ile ilgili temel kavramları öğrenme, Planlamanın toplumsal, ekonomik ve kültürel önemini ve İmar planlarının uygulanması konusunda temel bilgileri öğrenir.</w:t>
            </w:r>
          </w:p>
          <w:p w:rsidR="00EC6245" w:rsidRPr="00652B38" w:rsidRDefault="00EC6245" w:rsidP="008108C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Plansızlığın siyasal, toplumsal ve kültürel sonuçlarını kavra</w:t>
            </w:r>
            <w:r w:rsidR="00652B38">
              <w:rPr>
                <w:rFonts w:ascii="Times New Roman" w:hAnsi="Times New Roman" w:cs="Times New Roman"/>
                <w:sz w:val="20"/>
                <w:szCs w:val="20"/>
              </w:rPr>
              <w:t>r.</w:t>
            </w:r>
          </w:p>
        </w:tc>
      </w:tr>
      <w:tr w:rsidR="00EC6245" w:rsidRPr="00652B38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EC6245" w:rsidRPr="00652B38" w:rsidTr="00250F30">
        <w:trPr>
          <w:gridAfter w:val="1"/>
          <w:wAfter w:w="17" w:type="dxa"/>
          <w:trHeight w:val="509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38" w:rsidRPr="00652B38" w:rsidRDefault="00652B38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Style w:val="Gl"/>
                <w:rFonts w:ascii="Times New Roman" w:hAnsi="Times New Roman" w:cs="Times New Roman"/>
                <w:b w:val="0"/>
                <w:sz w:val="20"/>
                <w:szCs w:val="20"/>
              </w:rPr>
              <w:t xml:space="preserve">Ergen, C. (2009). </w:t>
            </w:r>
            <w:r w:rsidRPr="00652B38">
              <w:rPr>
                <w:rStyle w:val="Gl"/>
                <w:rFonts w:ascii="Times New Roman" w:hAnsi="Times New Roman" w:cs="Times New Roman"/>
                <w:b w:val="0"/>
                <w:i/>
                <w:sz w:val="20"/>
                <w:szCs w:val="20"/>
              </w:rPr>
              <w:t xml:space="preserve">İmar </w:t>
            </w:r>
            <w:proofErr w:type="gramStart"/>
            <w:r w:rsidRPr="00652B38">
              <w:rPr>
                <w:rStyle w:val="Gl"/>
                <w:rFonts w:ascii="Times New Roman" w:hAnsi="Times New Roman" w:cs="Times New Roman"/>
                <w:b w:val="0"/>
                <w:i/>
                <w:sz w:val="20"/>
                <w:szCs w:val="20"/>
              </w:rPr>
              <w:t xml:space="preserve">Hukuku, </w:t>
            </w:r>
            <w:r w:rsidRPr="00652B38">
              <w:rPr>
                <w:rStyle w:val="Gl"/>
                <w:rFonts w:ascii="Times New Roman" w:hAnsi="Times New Roman" w:cs="Times New Roman"/>
                <w:b w:val="0"/>
                <w:sz w:val="20"/>
                <w:szCs w:val="20"/>
              </w:rPr>
              <w:t xml:space="preserve"> Ankara</w:t>
            </w:r>
            <w:proofErr w:type="gramEnd"/>
            <w:r w:rsidRPr="00652B38">
              <w:rPr>
                <w:rStyle w:val="Gl"/>
                <w:rFonts w:ascii="Times New Roman" w:hAnsi="Times New Roman" w:cs="Times New Roman"/>
                <w:b w:val="0"/>
                <w:sz w:val="20"/>
                <w:szCs w:val="20"/>
              </w:rPr>
              <w:t>: Seçkin Yayıncılık.</w:t>
            </w:r>
          </w:p>
          <w:p w:rsidR="00652B38" w:rsidRPr="00652B38" w:rsidRDefault="00652B38" w:rsidP="00652B38">
            <w:pPr>
              <w:spacing w:after="0" w:line="240" w:lineRule="auto"/>
              <w:rPr>
                <w:rStyle w:val="Gl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652B38">
              <w:rPr>
                <w:rStyle w:val="Gl"/>
                <w:rFonts w:ascii="Times New Roman" w:hAnsi="Times New Roman" w:cs="Times New Roman"/>
                <w:b w:val="0"/>
                <w:sz w:val="20"/>
                <w:szCs w:val="20"/>
              </w:rPr>
              <w:t xml:space="preserve">Kalabalık, H. (2002). </w:t>
            </w:r>
            <w:r w:rsidRPr="00652B38">
              <w:rPr>
                <w:rStyle w:val="Gl"/>
                <w:rFonts w:ascii="Times New Roman" w:hAnsi="Times New Roman" w:cs="Times New Roman"/>
                <w:b w:val="0"/>
                <w:i/>
                <w:sz w:val="20"/>
                <w:szCs w:val="20"/>
              </w:rPr>
              <w:t xml:space="preserve">İmar </w:t>
            </w:r>
            <w:proofErr w:type="gramStart"/>
            <w:r w:rsidRPr="00652B38">
              <w:rPr>
                <w:rStyle w:val="Gl"/>
                <w:rFonts w:ascii="Times New Roman" w:hAnsi="Times New Roman" w:cs="Times New Roman"/>
                <w:b w:val="0"/>
                <w:i/>
                <w:sz w:val="20"/>
                <w:szCs w:val="20"/>
              </w:rPr>
              <w:t xml:space="preserve">Hukuku, </w:t>
            </w:r>
            <w:r w:rsidRPr="00652B38">
              <w:rPr>
                <w:rStyle w:val="Gl"/>
                <w:rFonts w:ascii="Times New Roman" w:hAnsi="Times New Roman" w:cs="Times New Roman"/>
                <w:b w:val="0"/>
                <w:sz w:val="20"/>
                <w:szCs w:val="20"/>
              </w:rPr>
              <w:t xml:space="preserve"> Ankara</w:t>
            </w:r>
            <w:proofErr w:type="gramEnd"/>
            <w:r w:rsidRPr="00652B38">
              <w:rPr>
                <w:rStyle w:val="Gl"/>
                <w:rFonts w:ascii="Times New Roman" w:hAnsi="Times New Roman" w:cs="Times New Roman"/>
                <w:b w:val="0"/>
                <w:sz w:val="20"/>
                <w:szCs w:val="20"/>
              </w:rPr>
              <w:t>: Seçkin Yayınları.</w:t>
            </w:r>
          </w:p>
          <w:p w:rsidR="00EC6245" w:rsidRPr="00652B38" w:rsidRDefault="00652B38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Style w:val="Gl"/>
                <w:rFonts w:ascii="Times New Roman" w:hAnsi="Times New Roman" w:cs="Times New Roman"/>
                <w:b w:val="0"/>
                <w:sz w:val="20"/>
                <w:szCs w:val="20"/>
              </w:rPr>
              <w:t xml:space="preserve">Keleş, R. (2010). </w:t>
            </w:r>
            <w:r w:rsidRPr="00652B38">
              <w:rPr>
                <w:rStyle w:val="Gl"/>
                <w:rFonts w:ascii="Times New Roman" w:hAnsi="Times New Roman" w:cs="Times New Roman"/>
                <w:b w:val="0"/>
                <w:i/>
                <w:sz w:val="20"/>
                <w:szCs w:val="20"/>
              </w:rPr>
              <w:t xml:space="preserve">Kentleşme </w:t>
            </w:r>
            <w:proofErr w:type="gramStart"/>
            <w:r w:rsidRPr="00652B38">
              <w:rPr>
                <w:rStyle w:val="Gl"/>
                <w:rFonts w:ascii="Times New Roman" w:hAnsi="Times New Roman" w:cs="Times New Roman"/>
                <w:b w:val="0"/>
                <w:i/>
                <w:sz w:val="20"/>
                <w:szCs w:val="20"/>
              </w:rPr>
              <w:t>Politikası,</w:t>
            </w:r>
            <w:r w:rsidRPr="00652B38">
              <w:rPr>
                <w:rStyle w:val="Gl"/>
                <w:rFonts w:ascii="Times New Roman" w:hAnsi="Times New Roman" w:cs="Times New Roman"/>
                <w:b w:val="0"/>
                <w:sz w:val="20"/>
                <w:szCs w:val="20"/>
              </w:rPr>
              <w:t xml:space="preserve">  Ankara</w:t>
            </w:r>
            <w:proofErr w:type="gramEnd"/>
            <w:r w:rsidRPr="00652B38">
              <w:rPr>
                <w:rStyle w:val="Gl"/>
                <w:rFonts w:ascii="Times New Roman" w:hAnsi="Times New Roman" w:cs="Times New Roman"/>
                <w:b w:val="0"/>
                <w:sz w:val="20"/>
                <w:szCs w:val="20"/>
              </w:rPr>
              <w:t>: İmge Kitabevi.</w:t>
            </w:r>
          </w:p>
        </w:tc>
      </w:tr>
      <w:tr w:rsidR="00EC6245" w:rsidRPr="00652B38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EC6245" w:rsidRPr="00652B38" w:rsidTr="00250F30">
        <w:trPr>
          <w:gridAfter w:val="1"/>
          <w:wAfter w:w="17" w:type="dxa"/>
          <w:trHeight w:val="38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250F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52B38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652B38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652B38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p w:rsidR="007B154B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652B38" w:rsidRDefault="00652B38" w:rsidP="007B154B">
      <w:pPr>
        <w:rPr>
          <w:rFonts w:ascii="Times New Roman" w:hAnsi="Times New Roman" w:cs="Times New Roman"/>
          <w:sz w:val="20"/>
          <w:szCs w:val="20"/>
        </w:rPr>
      </w:pPr>
    </w:p>
    <w:p w:rsidR="00817355" w:rsidRPr="00652B38" w:rsidRDefault="00817355" w:rsidP="007B154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19"/>
        <w:gridCol w:w="584"/>
        <w:gridCol w:w="648"/>
        <w:gridCol w:w="583"/>
        <w:gridCol w:w="562"/>
        <w:gridCol w:w="563"/>
        <w:gridCol w:w="398"/>
        <w:gridCol w:w="143"/>
        <w:gridCol w:w="563"/>
        <w:gridCol w:w="562"/>
        <w:gridCol w:w="254"/>
        <w:gridCol w:w="289"/>
        <w:gridCol w:w="562"/>
        <w:gridCol w:w="563"/>
        <w:gridCol w:w="107"/>
        <w:gridCol w:w="434"/>
        <w:gridCol w:w="563"/>
        <w:gridCol w:w="563"/>
      </w:tblGrid>
      <w:tr w:rsidR="00652B38" w:rsidRPr="00652B38" w:rsidTr="00052B8A">
        <w:trPr>
          <w:trHeight w:val="312"/>
        </w:trPr>
        <w:tc>
          <w:tcPr>
            <w:tcW w:w="0" w:type="auto"/>
            <w:gridSpan w:val="19"/>
            <w:vAlign w:val="center"/>
          </w:tcPr>
          <w:p w:rsidR="00652B38" w:rsidRPr="00652B38" w:rsidRDefault="00652B38" w:rsidP="00250F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652B38" w:rsidRPr="00652B38" w:rsidRDefault="00652B38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652B38" w:rsidRPr="00652B38" w:rsidTr="00652B38">
        <w:trPr>
          <w:trHeight w:val="312"/>
        </w:trPr>
        <w:tc>
          <w:tcPr>
            <w:tcW w:w="0" w:type="auto"/>
            <w:vAlign w:val="center"/>
          </w:tcPr>
          <w:p w:rsidR="00652B38" w:rsidRPr="00652B38" w:rsidRDefault="00652B38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" w:type="dxa"/>
            <w:vAlign w:val="center"/>
          </w:tcPr>
          <w:p w:rsid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  <w:vAlign w:val="center"/>
          </w:tcPr>
          <w:p w:rsid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2" w:type="dxa"/>
            <w:gridSpan w:val="2"/>
            <w:vAlign w:val="center"/>
          </w:tcPr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652B38" w:rsidRPr="00652B38" w:rsidTr="00652B38">
        <w:trPr>
          <w:trHeight w:val="300"/>
        </w:trPr>
        <w:tc>
          <w:tcPr>
            <w:tcW w:w="0" w:type="auto"/>
          </w:tcPr>
          <w:p w:rsidR="00652B38" w:rsidRPr="00652B38" w:rsidRDefault="00652B38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2B38" w:rsidRPr="00652B38" w:rsidTr="00652B38">
        <w:trPr>
          <w:trHeight w:val="312"/>
        </w:trPr>
        <w:tc>
          <w:tcPr>
            <w:tcW w:w="0" w:type="auto"/>
          </w:tcPr>
          <w:p w:rsidR="00652B38" w:rsidRPr="00652B38" w:rsidRDefault="00652B38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2B38" w:rsidRPr="00652B38" w:rsidTr="00652B38">
        <w:trPr>
          <w:trHeight w:val="312"/>
        </w:trPr>
        <w:tc>
          <w:tcPr>
            <w:tcW w:w="0" w:type="auto"/>
          </w:tcPr>
          <w:p w:rsidR="00652B38" w:rsidRPr="00652B38" w:rsidRDefault="00652B38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2B38" w:rsidRPr="00652B38" w:rsidTr="00652B38">
        <w:trPr>
          <w:trHeight w:val="312"/>
        </w:trPr>
        <w:tc>
          <w:tcPr>
            <w:tcW w:w="0" w:type="auto"/>
          </w:tcPr>
          <w:p w:rsidR="00652B38" w:rsidRPr="00652B38" w:rsidRDefault="00652B38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2B38" w:rsidRPr="00652B38" w:rsidTr="00652B38">
        <w:trPr>
          <w:trHeight w:val="300"/>
        </w:trPr>
        <w:tc>
          <w:tcPr>
            <w:tcW w:w="0" w:type="auto"/>
          </w:tcPr>
          <w:p w:rsidR="00652B38" w:rsidRPr="00652B38" w:rsidRDefault="00652B38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2B38" w:rsidRPr="00652B38" w:rsidTr="00652B38">
        <w:trPr>
          <w:trHeight w:val="312"/>
        </w:trPr>
        <w:tc>
          <w:tcPr>
            <w:tcW w:w="0" w:type="auto"/>
          </w:tcPr>
          <w:p w:rsidR="00652B38" w:rsidRPr="00652B38" w:rsidRDefault="00652B38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2B38" w:rsidRPr="00652B38" w:rsidTr="00652B38">
        <w:trPr>
          <w:trHeight w:val="312"/>
        </w:trPr>
        <w:tc>
          <w:tcPr>
            <w:tcW w:w="0" w:type="auto"/>
          </w:tcPr>
          <w:p w:rsidR="00652B38" w:rsidRPr="00652B38" w:rsidRDefault="00652B38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B154B" w:rsidRPr="00652B38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7B154B" w:rsidRPr="00652B38" w:rsidRDefault="007B154B" w:rsidP="00250F3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652B38" w:rsidTr="00652B38">
        <w:trPr>
          <w:trHeight w:val="312"/>
        </w:trPr>
        <w:tc>
          <w:tcPr>
            <w:tcW w:w="1548" w:type="dxa"/>
            <w:gridSpan w:val="2"/>
            <w:vAlign w:val="center"/>
          </w:tcPr>
          <w:p w:rsidR="007B154B" w:rsidRPr="00652B38" w:rsidRDefault="007B154B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652B38" w:rsidRDefault="007B154B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652B38" w:rsidRDefault="007B154B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652B38" w:rsidRDefault="007B154B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652B38" w:rsidRDefault="007B154B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652B38" w:rsidRDefault="007B154B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652B38" w:rsidRDefault="00652B38" w:rsidP="007B154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B154B" w:rsidRPr="00652B38" w:rsidRDefault="007B154B" w:rsidP="007B154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52B38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336" w:type="dxa"/>
        <w:tblLayout w:type="fixed"/>
        <w:tblLook w:val="04A0" w:firstRow="1" w:lastRow="0" w:firstColumn="1" w:lastColumn="0" w:noHBand="0" w:noVBand="1"/>
      </w:tblPr>
      <w:tblGrid>
        <w:gridCol w:w="2151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652B38" w:rsidRPr="00652B38" w:rsidTr="00817355">
        <w:trPr>
          <w:trHeight w:val="466"/>
        </w:trPr>
        <w:tc>
          <w:tcPr>
            <w:tcW w:w="2151" w:type="dxa"/>
            <w:vAlign w:val="center"/>
          </w:tcPr>
          <w:p w:rsidR="00652B38" w:rsidRPr="00652B38" w:rsidRDefault="00652B38" w:rsidP="008173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817355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652B38" w:rsidRPr="00652B38" w:rsidTr="00817355">
        <w:trPr>
          <w:trHeight w:val="369"/>
        </w:trPr>
        <w:tc>
          <w:tcPr>
            <w:tcW w:w="2151" w:type="dxa"/>
            <w:vAlign w:val="center"/>
          </w:tcPr>
          <w:p w:rsidR="00652B38" w:rsidRPr="00652B38" w:rsidRDefault="00652B38" w:rsidP="008173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İmar Hukuku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7B154B" w:rsidRPr="00652B38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652B38" w:rsidRDefault="00131900">
      <w:pPr>
        <w:rPr>
          <w:rFonts w:ascii="Times New Roman" w:hAnsi="Times New Roman" w:cs="Times New Roman"/>
          <w:sz w:val="20"/>
          <w:szCs w:val="20"/>
        </w:rPr>
      </w:pPr>
    </w:p>
    <w:sectPr w:rsidR="00131900" w:rsidRPr="00652B38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82168"/>
    <w:multiLevelType w:val="hybridMultilevel"/>
    <w:tmpl w:val="8BAA6276"/>
    <w:lvl w:ilvl="0" w:tplc="F9249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F68E3"/>
    <w:multiLevelType w:val="hybridMultilevel"/>
    <w:tmpl w:val="8446E8CC"/>
    <w:lvl w:ilvl="0" w:tplc="B5CA8D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C62EB"/>
    <w:multiLevelType w:val="hybridMultilevel"/>
    <w:tmpl w:val="6096CF64"/>
    <w:lvl w:ilvl="0" w:tplc="32C869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96A3F"/>
    <w:multiLevelType w:val="hybridMultilevel"/>
    <w:tmpl w:val="344A69AC"/>
    <w:lvl w:ilvl="0" w:tplc="8618EA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037B3"/>
    <w:rsid w:val="000269F3"/>
    <w:rsid w:val="000905BB"/>
    <w:rsid w:val="00131900"/>
    <w:rsid w:val="00172D7B"/>
    <w:rsid w:val="00176CBD"/>
    <w:rsid w:val="001D0871"/>
    <w:rsid w:val="001D3AC4"/>
    <w:rsid w:val="002167E5"/>
    <w:rsid w:val="002248FC"/>
    <w:rsid w:val="00294BAD"/>
    <w:rsid w:val="00316B3D"/>
    <w:rsid w:val="00330DDC"/>
    <w:rsid w:val="003575FF"/>
    <w:rsid w:val="003620AD"/>
    <w:rsid w:val="003B3C29"/>
    <w:rsid w:val="003B4320"/>
    <w:rsid w:val="003B4ACA"/>
    <w:rsid w:val="0043765E"/>
    <w:rsid w:val="00444A51"/>
    <w:rsid w:val="004C1E38"/>
    <w:rsid w:val="00552855"/>
    <w:rsid w:val="005E1D62"/>
    <w:rsid w:val="005F0EC3"/>
    <w:rsid w:val="005F65BB"/>
    <w:rsid w:val="00616483"/>
    <w:rsid w:val="00652B38"/>
    <w:rsid w:val="00663061"/>
    <w:rsid w:val="00796A02"/>
    <w:rsid w:val="007B154B"/>
    <w:rsid w:val="007C3D8B"/>
    <w:rsid w:val="008108CD"/>
    <w:rsid w:val="00817355"/>
    <w:rsid w:val="008272FF"/>
    <w:rsid w:val="008C1964"/>
    <w:rsid w:val="008E1850"/>
    <w:rsid w:val="00A814F2"/>
    <w:rsid w:val="00AC6A80"/>
    <w:rsid w:val="00AF3167"/>
    <w:rsid w:val="00B032F1"/>
    <w:rsid w:val="00B75565"/>
    <w:rsid w:val="00C31D7C"/>
    <w:rsid w:val="00CC1A3D"/>
    <w:rsid w:val="00CD4257"/>
    <w:rsid w:val="00D33F61"/>
    <w:rsid w:val="00D85F96"/>
    <w:rsid w:val="00E84DE5"/>
    <w:rsid w:val="00EC6245"/>
    <w:rsid w:val="00F6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EDD5C"/>
  <w15:docId w15:val="{D0D12E0E-30D9-4AEA-BDF1-DBD13348C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154B"/>
  </w:style>
  <w:style w:type="paragraph" w:styleId="Balk1">
    <w:name w:val="heading 1"/>
    <w:basedOn w:val="Normal"/>
    <w:next w:val="Normal"/>
    <w:link w:val="Balk1Char"/>
    <w:uiPriority w:val="9"/>
    <w:qFormat/>
    <w:rsid w:val="008E18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rsid w:val="008E1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8E18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9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İmar Hukuku</dc:title>
  <dc:creator>Arş. Gör. Ali Burak AKSUNGUR</dc:creator>
  <cp:lastModifiedBy>Arş. Gör. Ali Burak AKSUNGUR</cp:lastModifiedBy>
  <cp:revision>12</cp:revision>
  <dcterms:created xsi:type="dcterms:W3CDTF">2018-07-24T23:51:00Z</dcterms:created>
  <dcterms:modified xsi:type="dcterms:W3CDTF">2018-10-10T22:20:00Z</dcterms:modified>
</cp:coreProperties>
</file>